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0B" w:rsidRDefault="0056450B" w:rsidP="00AE1455">
      <w:pPr>
        <w:pStyle w:val="Heading1"/>
        <w:spacing w:before="0" w:after="0" w:line="324" w:lineRule="atLeast"/>
        <w:textAlignment w:val="baseline"/>
        <w:rPr>
          <w:rFonts w:ascii="inherit" w:hAnsi="inherit" w:cs="inherit"/>
          <w:b w:val="0"/>
          <w:bCs w:val="0"/>
          <w:color w:val="3B3B3B"/>
          <w:sz w:val="30"/>
          <w:szCs w:val="30"/>
        </w:rPr>
      </w:pPr>
      <w:r>
        <w:rPr>
          <w:rFonts w:ascii="Calibri" w:hAnsi="Calibri" w:cs="Calibri"/>
          <w:b w:val="0"/>
          <w:bCs w:val="0"/>
          <w:color w:val="3B3B3B"/>
          <w:sz w:val="30"/>
          <w:szCs w:val="30"/>
        </w:rPr>
        <w:t>Чемпионат</w:t>
      </w:r>
      <w:r>
        <w:rPr>
          <w:rFonts w:ascii="inherit" w:hAnsi="inherit" w:cs="inherit"/>
          <w:b w:val="0"/>
          <w:bCs w:val="0"/>
          <w:color w:val="3B3B3B"/>
          <w:sz w:val="30"/>
          <w:szCs w:val="30"/>
        </w:rPr>
        <w:t xml:space="preserve"> России по альпинизму (скайраннинг) 2016 год</w:t>
      </w:r>
    </w:p>
    <w:p w:rsidR="0056450B" w:rsidRDefault="0056450B" w:rsidP="00AE1455">
      <w:pPr>
        <w:pStyle w:val="NormalWeb"/>
        <w:shd w:val="clear" w:color="auto" w:fill="FCFCFC"/>
        <w:spacing w:before="0" w:beforeAutospacing="0" w:after="0" w:afterAutospacing="0" w:line="384" w:lineRule="atLeast"/>
        <w:jc w:val="center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Strong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Регламент</w:t>
      </w:r>
      <w:r>
        <w:rPr>
          <w:rFonts w:ascii="inherit" w:hAnsi="inherit" w:cs="inherit"/>
          <w:b/>
          <w:bCs/>
          <w:color w:val="666666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 xml:space="preserve">проведения Открытого Чемпионата </w:t>
      </w:r>
      <w:r>
        <w:rPr>
          <w:rStyle w:val="Strong"/>
          <w:rFonts w:ascii="Calibri" w:hAnsi="Calibri"/>
          <w:color w:val="666666"/>
          <w:sz w:val="20"/>
          <w:szCs w:val="20"/>
          <w:bdr w:val="none" w:sz="0" w:space="0" w:color="auto" w:frame="1"/>
        </w:rPr>
        <w:t>Новосибирской</w:t>
      </w:r>
      <w:r>
        <w:rPr>
          <w:rStyle w:val="Strong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 xml:space="preserve"> области по альпинизму,</w:t>
      </w:r>
    </w:p>
    <w:p w:rsidR="0056450B" w:rsidRDefault="0056450B" w:rsidP="00AE1455">
      <w:pPr>
        <w:pStyle w:val="NormalWeb"/>
        <w:shd w:val="clear" w:color="auto" w:fill="FCFCFC"/>
        <w:spacing w:before="0" w:beforeAutospacing="0" w:after="0" w:afterAutospacing="0" w:line="384" w:lineRule="atLeast"/>
        <w:jc w:val="center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Strong"/>
          <w:rFonts w:ascii="inherit" w:hAnsi="inherit"/>
          <w:color w:val="666666"/>
          <w:sz w:val="20"/>
          <w:szCs w:val="20"/>
          <w:bdr w:val="none" w:sz="0" w:space="0" w:color="auto" w:frame="1"/>
        </w:rPr>
        <w:t xml:space="preserve"> </w:t>
      </w:r>
      <w:r>
        <w:rPr>
          <w:rStyle w:val="Strong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(скайраннинг).</w:t>
      </w:r>
    </w:p>
    <w:p w:rsidR="0056450B" w:rsidRDefault="0056450B" w:rsidP="00AE1455">
      <w:pPr>
        <w:pStyle w:val="NormalWeb"/>
        <w:shd w:val="clear" w:color="auto" w:fill="FCFCFC"/>
        <w:spacing w:before="0" w:beforeAutospacing="0" w:after="0" w:afterAutospacing="0" w:line="384" w:lineRule="atLeast"/>
        <w:jc w:val="center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b/>
          <w:bCs/>
          <w:color w:val="666666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Дисциплина — «</w:t>
      </w:r>
      <w:r>
        <w:rPr>
          <w:rStyle w:val="Strong"/>
          <w:rFonts w:ascii="Calibri" w:hAnsi="Calibri"/>
          <w:color w:val="666666"/>
          <w:sz w:val="20"/>
          <w:szCs w:val="20"/>
          <w:bdr w:val="none" w:sz="0" w:space="0" w:color="auto" w:frame="1"/>
        </w:rPr>
        <w:t>Скайраннинг-гонка</w:t>
      </w:r>
      <w:r>
        <w:rPr>
          <w:rStyle w:val="Strong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»</w:t>
      </w:r>
    </w:p>
    <w:p w:rsidR="0056450B" w:rsidRDefault="0056450B" w:rsidP="00AE1455">
      <w:pPr>
        <w:pStyle w:val="NormalWeb"/>
        <w:shd w:val="clear" w:color="auto" w:fill="FCFCFC"/>
        <w:spacing w:before="0" w:beforeAutospacing="0" w:after="0" w:afterAutospacing="0" w:line="384" w:lineRule="atLeast"/>
        <w:jc w:val="center"/>
        <w:textAlignment w:val="baseline"/>
        <w:rPr>
          <w:rStyle w:val="Strong"/>
          <w:rFonts w:ascii="Calibri" w:hAnsi="Calibri"/>
          <w:bdr w:val="none" w:sz="0" w:space="0" w:color="auto" w:frame="1"/>
        </w:rPr>
      </w:pPr>
      <w:r>
        <w:rPr>
          <w:rStyle w:val="Strong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от </w:t>
      </w:r>
      <w:r>
        <w:rPr>
          <w:rStyle w:val="Strong"/>
          <w:rFonts w:ascii="Calibri" w:hAnsi="Calibri"/>
          <w:color w:val="666666"/>
          <w:sz w:val="20"/>
          <w:szCs w:val="20"/>
          <w:bdr w:val="none" w:sz="0" w:space="0" w:color="auto" w:frame="1"/>
        </w:rPr>
        <w:t xml:space="preserve">«Перевалочной базы (1700м.)  на в. Юбилейная (3403м.) </w:t>
      </w:r>
    </w:p>
    <w:p w:rsidR="0056450B" w:rsidRDefault="0056450B" w:rsidP="00AE1455">
      <w:pPr>
        <w:pStyle w:val="NormalWeb"/>
        <w:shd w:val="clear" w:color="auto" w:fill="FCFCFC"/>
        <w:spacing w:before="0" w:beforeAutospacing="0" w:after="0" w:afterAutospacing="0" w:line="384" w:lineRule="atLeast"/>
        <w:jc w:val="center"/>
        <w:textAlignment w:val="baseline"/>
      </w:pPr>
      <w:r>
        <w:rPr>
          <w:rStyle w:val="Strong"/>
          <w:rFonts w:ascii="Calibri" w:hAnsi="Calibri"/>
          <w:color w:val="666666"/>
          <w:sz w:val="20"/>
          <w:szCs w:val="20"/>
          <w:bdr w:val="none" w:sz="0" w:space="0" w:color="auto" w:frame="1"/>
        </w:rPr>
        <w:t>финиш а/б Актру (2100м.)</w:t>
      </w:r>
    </w:p>
    <w:p w:rsidR="0056450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8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Strong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Цели и задачи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1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.1. Дальнейшее развитие и популяризация альпинизма и скайраннинга в России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1.2. Повышение спортивного мастерства и спортивной квалификации.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1.3. Определение сильнейших спортсменов.</w:t>
      </w:r>
    </w:p>
    <w:p w:rsidR="0056450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1.4. Определение состава сборной для участия в международных соревнованиях</w:t>
      </w:r>
      <w:r>
        <w:rPr>
          <w:rFonts w:ascii="inherit" w:hAnsi="inherit" w:cs="inherit"/>
          <w:color w:val="666666"/>
          <w:sz w:val="20"/>
          <w:szCs w:val="20"/>
        </w:rPr>
        <w:t>.</w:t>
      </w:r>
    </w:p>
    <w:p w:rsidR="0056450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9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Strong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Сроки и место проведения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2.1. Соревнования проводятся на территории Республики Алтай, Кош-Агачский район, пос.Курай, троговая долина Актру, международная исследовательская станция «Актру» НИ ТГУ, АУСБ»Актру».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2.2. Сроки проведения –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  <w:u w:val="single"/>
        </w:rPr>
        <w:t>1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  <w:u w:val="single"/>
        </w:rPr>
        <w:t>6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  <w:u w:val="single"/>
        </w:rPr>
        <w:t xml:space="preserve"> июня 2016 г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.</w:t>
      </w:r>
    </w:p>
    <w:p w:rsidR="0056450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10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Strong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Проводящие организации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3.1. Соревнования проводятся согласно Единого Календарного Плана Межрегиональных Всероссийских и Международных спортивных мероприятий Минспорта России и в соответствии с «Положением о Всероссийских соревнованиях по альпинизму на 2016 г.», «Правилами соревнований по скайраннингу в России», с правилами вида спорта «Альпинизм», утвержденными приказом Минспорттуризма России от 31.03.2010 № 257 и настоящим Регламентом соревнований.</w:t>
      </w:r>
    </w:p>
    <w:p w:rsidR="0056450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 xml:space="preserve">3.2. </w:t>
      </w:r>
      <w:r>
        <w:rPr>
          <w:sz w:val="20"/>
          <w:szCs w:val="20"/>
        </w:rPr>
        <w:t>Подготовка и проведение соревнований осуществляется  Департаментом физической культуры и спорта Новосибирской области</w:t>
      </w:r>
      <w:r>
        <w:rPr>
          <w:rFonts w:ascii="Calibri" w:hAnsi="Calibri" w:cs="Calibri"/>
          <w:color w:val="666666"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color w:val="666666"/>
          <w:sz w:val="20"/>
          <w:szCs w:val="20"/>
        </w:rPr>
        <w:t>Федерацией альпинизма и скалолазания Новосибирской области (МРОО ФАиС НСО»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>
        <w:rPr>
          <w:rFonts w:ascii="inherit" w:hAnsi="inherit" w:cs="inherit"/>
          <w:b/>
          <w:bCs/>
          <w:color w:val="666666"/>
          <w:sz w:val="20"/>
          <w:szCs w:val="20"/>
        </w:rPr>
        <w:t xml:space="preserve">3.3. Непосредственное проведение соревнований возлагается на </w:t>
      </w:r>
      <w:r>
        <w:rPr>
          <w:rFonts w:ascii="Calibri" w:hAnsi="Calibri" w:cs="Calibri"/>
          <w:b/>
          <w:bCs/>
          <w:color w:val="666666"/>
          <w:sz w:val="20"/>
          <w:szCs w:val="20"/>
        </w:rPr>
        <w:t>Новосибирскую</w:t>
      </w:r>
      <w:r>
        <w:rPr>
          <w:rFonts w:ascii="inherit" w:hAnsi="inherit" w:cs="inherit"/>
          <w:b/>
          <w:bCs/>
          <w:color w:val="666666"/>
          <w:sz w:val="20"/>
          <w:szCs w:val="20"/>
        </w:rPr>
        <w:t xml:space="preserve"> общественную</w:t>
      </w:r>
      <w:r>
        <w:rPr>
          <w:rFonts w:ascii="inherit" w:hAnsi="inherit" w:cs="inherit"/>
          <w:color w:val="666666"/>
          <w:sz w:val="20"/>
          <w:szCs w:val="20"/>
        </w:rPr>
        <w:t xml:space="preserve">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организацию «Федерация альпинизма и скалолазания» и на судейскую коллегию Чемпионата. Возглавляет судейскую коллегию главный судья Чемпионата.</w:t>
      </w:r>
    </w:p>
    <w:p w:rsidR="0056450B" w:rsidRPr="0040749B" w:rsidRDefault="0056450B" w:rsidP="00AE1455">
      <w:pPr>
        <w:pStyle w:val="NormalWeb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Главный судья –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Макаров Олег Николаевич (ССВК)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, тел.+7(9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61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)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2292929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,</w:t>
      </w:r>
      <w:r w:rsidRPr="0040749B">
        <w:rPr>
          <w:rStyle w:val="apple-converted-space"/>
          <w:rFonts w:ascii="Calibri" w:hAnsi="Calibri"/>
          <w:b/>
          <w:bCs/>
          <w:color w:val="666666"/>
          <w:sz w:val="20"/>
          <w:szCs w:val="20"/>
        </w:rPr>
        <w:t xml:space="preserve">    </w:t>
      </w:r>
      <w:r w:rsidRPr="0040749B">
        <w:rPr>
          <w:rFonts w:ascii="Calibri" w:hAnsi="Calibri"/>
          <w:b/>
          <w:bCs/>
          <w:color w:val="666666"/>
          <w:sz w:val="20"/>
          <w:szCs w:val="20"/>
          <w:bdr w:val="none" w:sz="0" w:space="0" w:color="auto" w:frame="1"/>
        </w:rPr>
        <w:t>9612292929@</w:t>
      </w:r>
      <w:r w:rsidRPr="0040749B">
        <w:rPr>
          <w:rFonts w:ascii="Calibri" w:hAnsi="Calibri"/>
          <w:b/>
          <w:bCs/>
          <w:color w:val="666666"/>
          <w:sz w:val="20"/>
          <w:szCs w:val="20"/>
          <w:bdr w:val="none" w:sz="0" w:space="0" w:color="auto" w:frame="1"/>
          <w:lang w:val="en-US"/>
        </w:rPr>
        <w:t>mail</w:t>
      </w:r>
      <w:r w:rsidRPr="0040749B">
        <w:rPr>
          <w:rFonts w:ascii="Calibri" w:hAnsi="Calibri"/>
          <w:b/>
          <w:bCs/>
          <w:color w:val="666666"/>
          <w:sz w:val="20"/>
          <w:szCs w:val="20"/>
          <w:bdr w:val="none" w:sz="0" w:space="0" w:color="auto" w:frame="1"/>
        </w:rPr>
        <w:t>.</w:t>
      </w:r>
      <w:r w:rsidRPr="0040749B">
        <w:rPr>
          <w:rFonts w:ascii="Calibri" w:hAnsi="Calibri"/>
          <w:b/>
          <w:bCs/>
          <w:color w:val="666666"/>
          <w:sz w:val="20"/>
          <w:szCs w:val="20"/>
          <w:bdr w:val="none" w:sz="0" w:space="0" w:color="auto" w:frame="1"/>
          <w:lang w:val="en-US"/>
        </w:rPr>
        <w:t>ru</w:t>
      </w:r>
    </w:p>
    <w:p w:rsidR="0056450B" w:rsidRDefault="0056450B" w:rsidP="00AE1455">
      <w:pPr>
        <w:numPr>
          <w:ilvl w:val="0"/>
          <w:numId w:val="11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Strong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Требования к участникам соревнований, условия их допуска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4.1. К соревнованиям допускаются спортсмены с 18 лет.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4.2. Соревнования личные, зачет проводятся среди мужчин и женщин отдельно.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4.3. В мандатную комиссию представляются следующие документы: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— медицинская справка;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— страховой полис для занимающихся альпинизмом (с обеспечением проведения спасательных работ);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— паспорт гражданина РФ;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— классификационная книжка спортсмена.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4.4. Стартовый взнос участника соревнований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: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при подаче именной заявки до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24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.00 часов </w:t>
      </w:r>
      <w:r>
        <w:rPr>
          <w:rFonts w:ascii="Calibri" w:hAnsi="Calibri" w:cs="Calibri"/>
          <w:b/>
          <w:bCs/>
          <w:color w:val="666666"/>
          <w:sz w:val="20"/>
          <w:szCs w:val="20"/>
        </w:rPr>
        <w:t>14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июня 201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6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г. и составляет 1000 рублей.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(Для членов ФАР 800 рублей)  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4.5. Ответственными за команду являются руководитель и тренер.</w:t>
      </w:r>
    </w:p>
    <w:p w:rsidR="0056450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12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Strong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Программа соревнований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11 июня — заезд, регистрация и размещение участников, знакомство с районом;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12 июня — активная акклиматизация, прогулка до «Голубого озера» — 2840 м;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13 июня — подготовка к старту, 17.00-19.00 брифинг, врачебный контроль;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14 июня — старт «Вертикального километра» от АУСБ «Актру» (2100 м) на вершину «Учитель» (3100 м);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15 июня — день отдыха, подведение итогов соревнований на дистанции «Вертикальный километр», награждение;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Брифинг Чемпионата России по альпинизму (скайраннинг) в дисциплине «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В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ысотная гонка».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16 июня — старт «</w:t>
      </w:r>
      <w:r>
        <w:rPr>
          <w:rFonts w:ascii="inherit" w:hAnsi="inherit" w:cs="inherit"/>
          <w:b/>
          <w:bCs/>
          <w:color w:val="666666"/>
          <w:sz w:val="20"/>
          <w:szCs w:val="20"/>
        </w:rPr>
        <w:t xml:space="preserve">Скайраннинг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гонки» от перевалки (1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7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00 м) на вершину «Юбилейная» (3403 м) по маршруту 1Б кат.тр. (по Восточному кулуару СВ гребня) со спуском до АУСБ «Актру» (21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0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0 м), протяженность маршрута — 2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3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км.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17 июня — (резервный день ), подведение итогов соревнований на дистанции «Высотная гонка», награждение;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18 июня — отъезд участников соревнований.</w:t>
      </w:r>
    </w:p>
    <w:p w:rsidR="0056450B" w:rsidRDefault="0056450B" w:rsidP="00AE1455">
      <w:pPr>
        <w:pStyle w:val="NormalWeb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Strong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 </w:t>
      </w:r>
    </w:p>
    <w:p w:rsidR="0056450B" w:rsidRDefault="0056450B" w:rsidP="00AE1455">
      <w:pPr>
        <w:numPr>
          <w:ilvl w:val="0"/>
          <w:numId w:val="13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Strong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Правила прохождения дистанции «</w:t>
      </w:r>
      <w:r>
        <w:rPr>
          <w:rStyle w:val="Strong"/>
          <w:rFonts w:ascii="Calibri" w:hAnsi="Calibri" w:cs="Calibri"/>
          <w:color w:val="666666"/>
          <w:sz w:val="20"/>
          <w:szCs w:val="20"/>
          <w:bdr w:val="none" w:sz="0" w:space="0" w:color="auto" w:frame="1"/>
        </w:rPr>
        <w:t>Скайраннинг гонка</w:t>
      </w:r>
      <w:r>
        <w:rPr>
          <w:rStyle w:val="Strong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»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6.1. Соревнования проводятся в соответствии с Регламентом и Правилами проведения соревнований с учетом требований Международной федерации горных забегов (ISF).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6.2. Общий старт с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«Перевалочной базы (1700 м.)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Контрольное время прохождения дистанции зависит от метеоусловий и будет объявлено позже.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6.3. «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Высотная гонка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» будет проходить по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пересеченной местности: старт в лесной зоне, далее по пойме реки Актру до а/б Актру (2100м.) через «Бараньи лбы» на ледник Б.Актру до «Голубого озера» домик гляциологов (2840м.) до вершины Юбилейная (3403м.) финиш на а/б Актру.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Протяженность трассы 23км., набор высоты-1700 м.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6.4. На контрольной точке,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а/б Актру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(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2100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м)  на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«Голубом озере»(2840м.) и на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финише будут организованы пункты питания (вода, морс).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6.5. Запрещено применение любого транспорта и использование посторонней помощи.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6.6. Запрещено применение допинговых медицинских препаратов. Участники, нарушившие это правило дисквалифицируются.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6.7. Запрещено оставлять на дистанции бытовой мусор.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14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Strong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Подведение итогов</w:t>
      </w:r>
      <w:r>
        <w:rPr>
          <w:rStyle w:val="Strong"/>
          <w:rFonts w:ascii="Calibri" w:hAnsi="Calibri" w:cs="Calibri"/>
          <w:color w:val="666666"/>
          <w:sz w:val="20"/>
          <w:szCs w:val="20"/>
          <w:bdr w:val="none" w:sz="0" w:space="0" w:color="auto" w:frame="1"/>
        </w:rPr>
        <w:t xml:space="preserve"> и награждение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7.1. Победители определяются по лучшему времени прохождения дистанции.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7.2. Победители и призеры награждаются</w:t>
      </w:r>
      <w:r>
        <w:rPr>
          <w:rFonts w:ascii="inherit" w:hAnsi="inherit" w:cs="inherit"/>
          <w:b/>
          <w:bCs/>
          <w:color w:val="666666"/>
          <w:sz w:val="20"/>
          <w:szCs w:val="20"/>
        </w:rPr>
        <w:t>: кубками,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медалями, дипломами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,денежным призом</w:t>
      </w:r>
      <w:r>
        <w:rPr>
          <w:rFonts w:ascii="Calibri" w:hAnsi="Calibri" w:cs="Calibri"/>
          <w:b/>
          <w:bCs/>
          <w:color w:val="666666"/>
          <w:sz w:val="20"/>
          <w:szCs w:val="20"/>
        </w:rPr>
        <w:t xml:space="preserve">,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ценными подарками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от спонсоров.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7.3. Протесты и жалобы подаются в письменном виде в день проведения соревнований не позднее 17:00. В случае подачи протеста необходимо его финансовое обеспечение в размере 3000 рублей. При отклонении протеста деньги не возвращаются.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15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Strong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  Заявки на участие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8.1. Заявки на участие в соревнованиях необходимо подать не позднее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24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.00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 </w:t>
      </w:r>
      <w:r>
        <w:rPr>
          <w:rFonts w:ascii="Calibri" w:hAnsi="Calibri" w:cs="Calibri"/>
          <w:b/>
          <w:bCs/>
          <w:color w:val="666666"/>
          <w:sz w:val="20"/>
          <w:szCs w:val="20"/>
        </w:rPr>
        <w:t>14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июня 2016 года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, на сайт гонки: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  <w:lang w:val="en-US"/>
        </w:rPr>
        <w:t>Aktruskyrace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.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  <w:lang w:val="en-US"/>
        </w:rPr>
        <w:t>ru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8.2. Для участников соревнований, пользующихся транспортной доставкой организаторов, просьба подать заявку на транспорт не позднее 1 июня 201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6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г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на почту :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  <w:lang w:val="en-US"/>
        </w:rPr>
        <w:t>astakhov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009@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  <w:lang w:val="en-US"/>
        </w:rPr>
        <w:t>gmail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.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  <w:lang w:val="en-US"/>
        </w:rPr>
        <w:t>com</w:t>
      </w:r>
    </w:p>
    <w:p w:rsidR="0056450B" w:rsidRPr="0040749B" w:rsidRDefault="0056450B" w:rsidP="00AE1455">
      <w:pPr>
        <w:pStyle w:val="NormalWeb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8.3. Подача заявок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и оплата</w:t>
      </w:r>
      <w:r>
        <w:rPr>
          <w:rFonts w:ascii="Calibri" w:hAnsi="Calibri" w:cs="Calibri"/>
          <w:b/>
          <w:bCs/>
          <w:color w:val="666666"/>
          <w:sz w:val="20"/>
          <w:szCs w:val="20"/>
        </w:rPr>
        <w:t xml:space="preserve"> могут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осуществлят</w:t>
      </w:r>
      <w:r>
        <w:rPr>
          <w:b/>
          <w:bCs/>
          <w:color w:val="666666"/>
          <w:sz w:val="20"/>
          <w:szCs w:val="20"/>
        </w:rPr>
        <w:t>ь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ся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на сайте гонки: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  <w:lang w:val="en-US"/>
        </w:rPr>
        <w:t>Aktruskyrace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.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  <w:lang w:val="en-US"/>
        </w:rPr>
        <w:t>ru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.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 </w:t>
      </w:r>
    </w:p>
    <w:p w:rsidR="0056450B" w:rsidRDefault="0056450B" w:rsidP="00AE1455">
      <w:pPr>
        <w:pStyle w:val="NormalWeb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Strong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Телефоны для связи:</w:t>
      </w:r>
    </w:p>
    <w:p w:rsidR="0056450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—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8961-229-29-29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, гл.судья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Чемпионата России (Скайраннинг гонка)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; Председатель Новосибирской Федерации альпинизма и скалолазания;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 — 8-913-820-77-24 — Астахов Сергей Евгеньевич, директор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2-го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этапа Кубка России в Актру, директор Международной исследовательской станции «Актру» НИ ТГУ, президент ТООО «ФАиС»; 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— 8-906-939-32-26 — Суханов Сергей Николаевич, директор АУСБ «Актру».</w:t>
      </w:r>
    </w:p>
    <w:p w:rsidR="0056450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16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Strong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Условия участия и безопасность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9.1. За обеспечение собственной безопасности и здоровья участников ответственность несут сами участники.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9.2. Принимающая сторона обеспечивает первую медицинскую помощь в случае необходимости.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9.3. Организаторы соревнований проверяют и маркируют трассу. На обозначенных участках обеспечивают питьём и питанием.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9.4. Выход участника на старт означает, что его физические способности и альпинистские навыки достаточны для преодоления предстоящей дистанции.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9.5. На старт участник допускается только при предъявлении всего снаряжения, используемого на маршруте. Список обязательного снаряжения опубликован в п.11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9.6. Финишировавшими считаются участники, самостоятельно достигнувшие створа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9.7. Участник должен учитывать реальные погодные условия и состояние маршрута на предстоящей дистанции.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17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Strong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Условия финансирования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 w:rsidRPr="0040749B">
        <w:rPr>
          <w:rFonts w:ascii="inherit" w:hAnsi="inherit" w:cs="inherit"/>
          <w:color w:val="666666"/>
          <w:sz w:val="20"/>
          <w:szCs w:val="20"/>
        </w:rPr>
        <w:t xml:space="preserve">10.1. </w:t>
      </w:r>
      <w:r w:rsidRPr="0040749B">
        <w:rPr>
          <w:sz w:val="20"/>
          <w:szCs w:val="20"/>
        </w:rPr>
        <w:t>Подготовка и проведение соревнований финансируется Федерацией альпинизма России, Департаментом физической культуры и спорту Новосибирской области, , спонсорами соревнований и благотворительными организациями.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10.2. Расходы по командированию (проезд, питание, размещение, страхование) участников обеспечивают командирующие организации.</w:t>
      </w:r>
    </w:p>
    <w:p w:rsidR="0056450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18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Strong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Снаряжение участников</w:t>
      </w:r>
    </w:p>
    <w:p w:rsidR="0056450B" w:rsidRPr="0040749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Рекомендуемый перечень снаряжения для экипировки участников:</w:t>
      </w:r>
    </w:p>
    <w:p w:rsidR="0056450B" w:rsidRPr="0040749B" w:rsidRDefault="0056450B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лёгкие трекинговые ботинки или кроссовки;</w:t>
      </w:r>
    </w:p>
    <w:p w:rsidR="0056450B" w:rsidRPr="0040749B" w:rsidRDefault="0056450B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солнцезащитные очки;</w:t>
      </w:r>
    </w:p>
    <w:p w:rsidR="0056450B" w:rsidRPr="0040749B" w:rsidRDefault="0056450B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перчатки;</w:t>
      </w:r>
    </w:p>
    <w:p w:rsidR="0056450B" w:rsidRPr="0040749B" w:rsidRDefault="0056450B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ветрозащитный костюм;</w:t>
      </w:r>
    </w:p>
    <w:p w:rsidR="0056450B" w:rsidRPr="0040749B" w:rsidRDefault="0056450B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рюкзачок или поясная сумка;</w:t>
      </w:r>
    </w:p>
    <w:p w:rsidR="0056450B" w:rsidRPr="0040749B" w:rsidRDefault="0056450B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трекинговые палочки;</w:t>
      </w:r>
    </w:p>
    <w:p w:rsidR="0056450B" w:rsidRPr="0040749B" w:rsidRDefault="0056450B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аптечка с необходимыми лекарствами;</w:t>
      </w:r>
    </w:p>
    <w:p w:rsidR="0056450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20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Strong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Информация о соревнованиях</w:t>
      </w:r>
    </w:p>
    <w:p w:rsidR="0056450B" w:rsidRDefault="0056450B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pStyle w:val="NormalWeb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Strong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12.1 Информация о соревнованиях размещается:</w:t>
      </w:r>
    </w:p>
    <w:p w:rsidR="0056450B" w:rsidRPr="0040749B" w:rsidRDefault="0056450B" w:rsidP="00AE1455">
      <w:pPr>
        <w:numPr>
          <w:ilvl w:val="0"/>
          <w:numId w:val="21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на сайте Федерации альпинизма России и на сайте Ассоциации скайраннинга России;</w:t>
      </w:r>
    </w:p>
    <w:p w:rsidR="0056450B" w:rsidRPr="0040749B" w:rsidRDefault="0056450B" w:rsidP="00AE1455">
      <w:pPr>
        <w:numPr>
          <w:ilvl w:val="0"/>
          <w:numId w:val="21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на сайте Ассоциации скайраннинга России;</w:t>
      </w:r>
    </w:p>
    <w:p w:rsidR="0056450B" w:rsidRDefault="0056450B" w:rsidP="00AE1455">
      <w:pPr>
        <w:numPr>
          <w:ilvl w:val="0"/>
          <w:numId w:val="21"/>
        </w:numPr>
        <w:shd w:val="clear" w:color="auto" w:fill="FCFCFC"/>
        <w:spacing w:before="240" w:after="240" w:line="384" w:lineRule="atLeast"/>
        <w:ind w:left="36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на сайте организатора соревнований:</w:t>
      </w:r>
      <w:r w:rsidRPr="0040749B">
        <w:rPr>
          <w:rFonts w:ascii="Calibri" w:hAnsi="Calibri" w:cs="Calibri"/>
          <w:color w:val="666666"/>
          <w:sz w:val="20"/>
          <w:szCs w:val="20"/>
        </w:rPr>
        <w:t xml:space="preserve"> </w:t>
      </w:r>
      <w:r>
        <w:rPr>
          <w:rFonts w:ascii="Calibri" w:hAnsi="Calibri" w:cs="Calibri"/>
          <w:color w:val="666666"/>
          <w:sz w:val="20"/>
          <w:szCs w:val="20"/>
          <w:lang w:val="en-US"/>
        </w:rPr>
        <w:t>Aktruskyrace</w:t>
      </w:r>
      <w:r w:rsidRPr="00C3061A">
        <w:rPr>
          <w:rFonts w:ascii="Calibri" w:hAnsi="Calibri" w:cs="Calibri"/>
          <w:color w:val="666666"/>
          <w:sz w:val="20"/>
          <w:szCs w:val="20"/>
        </w:rPr>
        <w:t>.</w:t>
      </w:r>
      <w:r>
        <w:rPr>
          <w:rFonts w:ascii="Calibri" w:hAnsi="Calibri" w:cs="Calibri"/>
          <w:color w:val="666666"/>
          <w:sz w:val="20"/>
          <w:szCs w:val="20"/>
          <w:lang w:val="en-US"/>
        </w:rPr>
        <w:t>ru</w:t>
      </w:r>
      <w:r>
        <w:rPr>
          <w:rFonts w:ascii="Calibri" w:hAnsi="Calibri" w:cs="Calibri"/>
          <w:color w:val="666666"/>
          <w:sz w:val="20"/>
          <w:szCs w:val="20"/>
        </w:rPr>
        <w:t xml:space="preserve"> _</w:t>
      </w: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ind w:firstLine="0"/>
        <w:rPr>
          <w:rFonts w:ascii="Calibri" w:hAnsi="Calibri" w:cs="Calibri"/>
          <w:color w:val="666666"/>
          <w:sz w:val="20"/>
          <w:szCs w:val="20"/>
        </w:rPr>
      </w:pPr>
    </w:p>
    <w:p w:rsidR="0056450B" w:rsidRDefault="0056450B" w:rsidP="00AE1455">
      <w:pPr>
        <w:ind w:firstLine="0"/>
        <w:rPr>
          <w:rFonts w:ascii="Calibri" w:hAnsi="Calibri" w:cs="Calibri"/>
          <w:color w:val="666666"/>
          <w:sz w:val="20"/>
          <w:szCs w:val="20"/>
        </w:rPr>
      </w:pPr>
    </w:p>
    <w:p w:rsidR="0056450B" w:rsidRDefault="0056450B" w:rsidP="00AE1455">
      <w:pPr>
        <w:ind w:firstLine="0"/>
        <w:rPr>
          <w:rFonts w:ascii="Calibri" w:hAnsi="Calibri" w:cs="Calibri"/>
          <w:b/>
          <w:bCs/>
          <w:color w:val="666666"/>
        </w:rPr>
      </w:pPr>
      <w:r>
        <w:rPr>
          <w:rFonts w:ascii="Calibri" w:hAnsi="Calibri" w:cs="Calibri"/>
          <w:b/>
          <w:bCs/>
          <w:color w:val="666666"/>
          <w:u w:val="single"/>
        </w:rPr>
        <w:t xml:space="preserve">Информация по проезду,проживанию,пинанию и использовании инфраструктуры базы Актру на сайте </w:t>
      </w:r>
      <w:r>
        <w:rPr>
          <w:rFonts w:ascii="Calibri" w:hAnsi="Calibri" w:cs="Calibri"/>
          <w:b/>
          <w:bCs/>
          <w:color w:val="666666"/>
        </w:rPr>
        <w:t>:</w:t>
      </w:r>
      <w:r>
        <w:rPr>
          <w:b/>
          <w:bCs/>
        </w:rPr>
        <w:t xml:space="preserve">   </w:t>
      </w:r>
      <w:hyperlink r:id="rId5" w:history="1">
        <w:r>
          <w:rPr>
            <w:rStyle w:val="Hyperlink"/>
            <w:rFonts w:ascii="Calibri" w:hAnsi="Calibri" w:cs="Calibri"/>
            <w:b/>
            <w:bCs/>
          </w:rPr>
          <w:t>http://aktru.tsu.ru/?page_id=210</w:t>
        </w:r>
      </w:hyperlink>
    </w:p>
    <w:p w:rsidR="0056450B" w:rsidRPr="0040749B" w:rsidRDefault="0056450B" w:rsidP="00AE1455">
      <w:pPr>
        <w:ind w:firstLine="0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— 8-913-820-77-24 — Астахов Сергей Евгеньевич,</w:t>
      </w:r>
    </w:p>
    <w:p w:rsidR="0056450B" w:rsidRPr="0040749B" w:rsidRDefault="0056450B" w:rsidP="00AE1455">
      <w:pPr>
        <w:ind w:firstLine="0"/>
        <w:rPr>
          <w:rFonts w:ascii="Calibri" w:hAnsi="Calibri" w:cs="Calibri"/>
          <w:b/>
          <w:bCs/>
          <w:color w:val="666666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 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директор Международной исследовательской станции «Актру»НИ ТГУ, президент ТООО «ФАиС»; </w:t>
      </w:r>
    </w:p>
    <w:p w:rsidR="0056450B" w:rsidRPr="0040749B" w:rsidRDefault="0056450B" w:rsidP="00D13720">
      <w:pPr>
        <w:ind w:firstLine="0"/>
        <w:rPr>
          <w:b/>
          <w:bCs/>
        </w:rPr>
      </w:pPr>
    </w:p>
    <w:sectPr w:rsidR="0056450B" w:rsidRPr="0040749B" w:rsidSect="00A2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AF3"/>
    <w:multiLevelType w:val="multilevel"/>
    <w:tmpl w:val="486CCC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B2779"/>
    <w:multiLevelType w:val="hybridMultilevel"/>
    <w:tmpl w:val="F72AC476"/>
    <w:lvl w:ilvl="0" w:tplc="D88E82AA">
      <w:start w:val="1"/>
      <w:numFmt w:val="decimal"/>
      <w:pStyle w:val="Heading3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037C"/>
    <w:multiLevelType w:val="multilevel"/>
    <w:tmpl w:val="CA34E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04916"/>
    <w:multiLevelType w:val="multilevel"/>
    <w:tmpl w:val="1244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6E42DBC"/>
    <w:multiLevelType w:val="hybridMultilevel"/>
    <w:tmpl w:val="7CFC4A32"/>
    <w:lvl w:ilvl="0" w:tplc="1DC0BDA8">
      <w:start w:val="1"/>
      <w:numFmt w:val="bullet"/>
      <w:pStyle w:val="NoSpacing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2F1782B"/>
    <w:multiLevelType w:val="multilevel"/>
    <w:tmpl w:val="CF46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23A6C"/>
    <w:multiLevelType w:val="multilevel"/>
    <w:tmpl w:val="1A94E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F26FD"/>
    <w:multiLevelType w:val="multilevel"/>
    <w:tmpl w:val="FEDCD3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652AD"/>
    <w:multiLevelType w:val="multilevel"/>
    <w:tmpl w:val="E57EBA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A4C95"/>
    <w:multiLevelType w:val="multilevel"/>
    <w:tmpl w:val="60C27B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D012E4"/>
    <w:multiLevelType w:val="multilevel"/>
    <w:tmpl w:val="F210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CE91782"/>
    <w:multiLevelType w:val="multilevel"/>
    <w:tmpl w:val="22940D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6B6786"/>
    <w:multiLevelType w:val="hybridMultilevel"/>
    <w:tmpl w:val="ABE604BC"/>
    <w:lvl w:ilvl="0" w:tplc="B9628BF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3A7081"/>
    <w:multiLevelType w:val="hybridMultilevel"/>
    <w:tmpl w:val="C8003DD2"/>
    <w:lvl w:ilvl="0" w:tplc="6F1600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51248"/>
    <w:multiLevelType w:val="multilevel"/>
    <w:tmpl w:val="EADE0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FA4ED4"/>
    <w:multiLevelType w:val="multilevel"/>
    <w:tmpl w:val="E6169B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00105B"/>
    <w:multiLevelType w:val="multilevel"/>
    <w:tmpl w:val="4B2437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844C20"/>
    <w:multiLevelType w:val="multilevel"/>
    <w:tmpl w:val="4AB8CD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2F4D23"/>
    <w:multiLevelType w:val="multilevel"/>
    <w:tmpl w:val="D80AAF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5A74E2"/>
    <w:multiLevelType w:val="multilevel"/>
    <w:tmpl w:val="BA98F5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"/>
  </w:num>
  <w:num w:numId="5">
    <w:abstractNumId w:val="13"/>
  </w:num>
  <w:num w:numId="6">
    <w:abstractNumId w:val="10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22B"/>
    <w:rsid w:val="00011CD9"/>
    <w:rsid w:val="00114575"/>
    <w:rsid w:val="00134694"/>
    <w:rsid w:val="00175146"/>
    <w:rsid w:val="001D44AA"/>
    <w:rsid w:val="001D5C56"/>
    <w:rsid w:val="00213816"/>
    <w:rsid w:val="00226C01"/>
    <w:rsid w:val="00285C1C"/>
    <w:rsid w:val="003B107F"/>
    <w:rsid w:val="0040749B"/>
    <w:rsid w:val="00425BF2"/>
    <w:rsid w:val="00486C61"/>
    <w:rsid w:val="00503596"/>
    <w:rsid w:val="005302F6"/>
    <w:rsid w:val="005330AD"/>
    <w:rsid w:val="0056450B"/>
    <w:rsid w:val="0059260F"/>
    <w:rsid w:val="005D65B9"/>
    <w:rsid w:val="005F057C"/>
    <w:rsid w:val="00621712"/>
    <w:rsid w:val="007045A4"/>
    <w:rsid w:val="007A45EF"/>
    <w:rsid w:val="007C0005"/>
    <w:rsid w:val="008146D1"/>
    <w:rsid w:val="00893437"/>
    <w:rsid w:val="00916486"/>
    <w:rsid w:val="009B7294"/>
    <w:rsid w:val="00A23430"/>
    <w:rsid w:val="00A82812"/>
    <w:rsid w:val="00AE1455"/>
    <w:rsid w:val="00B91E1A"/>
    <w:rsid w:val="00BF0EF1"/>
    <w:rsid w:val="00C3061A"/>
    <w:rsid w:val="00CD591C"/>
    <w:rsid w:val="00D13720"/>
    <w:rsid w:val="00D5722B"/>
    <w:rsid w:val="00D716C0"/>
    <w:rsid w:val="00DA6661"/>
    <w:rsid w:val="00DB391C"/>
    <w:rsid w:val="00DB3C93"/>
    <w:rsid w:val="00DC0ADC"/>
    <w:rsid w:val="00DC4E32"/>
    <w:rsid w:val="00DC7D0C"/>
    <w:rsid w:val="00DF16B9"/>
    <w:rsid w:val="00E54B0E"/>
    <w:rsid w:val="00E96A4C"/>
    <w:rsid w:val="00EE2F40"/>
    <w:rsid w:val="00F013C4"/>
    <w:rsid w:val="00F8058D"/>
    <w:rsid w:val="00FA094F"/>
    <w:rsid w:val="00FA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F1"/>
    <w:pPr>
      <w:spacing w:after="120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F0EF1"/>
    <w:pPr>
      <w:keepNext/>
      <w:keepLines/>
      <w:spacing w:before="240" w:after="240"/>
      <w:ind w:firstLine="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F0EF1"/>
    <w:pPr>
      <w:keepNext/>
      <w:keepLines/>
      <w:spacing w:before="120"/>
      <w:ind w:left="1429" w:hanging="360"/>
      <w:jc w:val="left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A82812"/>
    <w:pPr>
      <w:keepNext/>
      <w:keepLines/>
      <w:numPr>
        <w:numId w:val="4"/>
      </w:numPr>
      <w:spacing w:before="12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A82812"/>
    <w:pPr>
      <w:keepNext/>
      <w:keepLines/>
      <w:spacing w:before="120"/>
      <w:ind w:left="720" w:hanging="360"/>
      <w:outlineLvl w:val="3"/>
    </w:pPr>
    <w:rPr>
      <w:rFonts w:eastAsia="Times New Roman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0EF1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0EF1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281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82812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NoSpacing">
    <w:name w:val="No Spacing"/>
    <w:aliases w:val="Для списков"/>
    <w:autoRedefine/>
    <w:uiPriority w:val="99"/>
    <w:qFormat/>
    <w:rsid w:val="00BF0EF1"/>
    <w:pPr>
      <w:numPr>
        <w:numId w:val="3"/>
      </w:num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5722B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D572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64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AE1455"/>
  </w:style>
  <w:style w:type="character" w:styleId="Strong">
    <w:name w:val="Strong"/>
    <w:basedOn w:val="DefaultParagraphFont"/>
    <w:uiPriority w:val="99"/>
    <w:qFormat/>
    <w:rsid w:val="00AE1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tru.tsu.ru/?page_id=2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1142</Words>
  <Characters>6516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по альпинизму (скайраннинг) 2016 год</dc:title>
  <dc:subject/>
  <dc:creator>All</dc:creator>
  <cp:keywords/>
  <dc:description/>
  <cp:lastModifiedBy>Mirakly</cp:lastModifiedBy>
  <cp:revision>2</cp:revision>
  <cp:lastPrinted>2014-05-19T12:13:00Z</cp:lastPrinted>
  <dcterms:created xsi:type="dcterms:W3CDTF">2016-06-07T02:30:00Z</dcterms:created>
  <dcterms:modified xsi:type="dcterms:W3CDTF">2016-06-07T02:30:00Z</dcterms:modified>
</cp:coreProperties>
</file>